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282" w:rsidRDefault="00FE0282" w:rsidP="00FE0282">
      <w:pPr>
        <w:pStyle w:val="Heading1"/>
        <w:shd w:val="clear" w:color="auto" w:fill="F9F9F9"/>
        <w:spacing w:before="0"/>
        <w:rPr>
          <w:rFonts w:ascii="Arial Rounded MT" w:hAnsi="Arial Rounded MT"/>
          <w:color w:val="000000"/>
          <w:sz w:val="60"/>
          <w:szCs w:val="60"/>
        </w:rPr>
      </w:pPr>
      <w:r>
        <w:rPr>
          <w:rFonts w:ascii="Arial Rounded MT" w:hAnsi="Arial Rounded MT"/>
          <w:color w:val="000000"/>
          <w:sz w:val="60"/>
          <w:szCs w:val="60"/>
        </w:rPr>
        <w:t>16 excellent digital resources for charities</w:t>
      </w:r>
    </w:p>
    <w:p w:rsidR="00FE0282" w:rsidRDefault="00FE0282" w:rsidP="00FE0282">
      <w:pPr>
        <w:pStyle w:val="NormalWeb"/>
        <w:shd w:val="clear" w:color="auto" w:fill="F9F9F9"/>
        <w:outlineLvl w:val="2"/>
        <w:rPr>
          <w:rFonts w:ascii="Corbel" w:hAnsi="Corbel"/>
          <w:b/>
          <w:bCs/>
          <w:color w:val="7D7D7D"/>
        </w:rPr>
      </w:pPr>
      <w:r>
        <w:rPr>
          <w:rFonts w:ascii="Corbel" w:hAnsi="Corbel"/>
          <w:b/>
          <w:bCs/>
          <w:color w:val="7D7D7D"/>
        </w:rPr>
        <w:t>We’ve collated a list of the best platforms and websites for charities to learn about digital, connect with others and find techy volunteers.</w:t>
      </w:r>
    </w:p>
    <w:p w:rsidR="00FE0282" w:rsidRDefault="00FE0282" w:rsidP="00FE0282">
      <w:pPr>
        <w:shd w:val="clear" w:color="auto" w:fill="F9F9F9"/>
        <w:rPr>
          <w:rFonts w:ascii="Corbel" w:hAnsi="Corbel"/>
          <w:color w:val="000000"/>
          <w:sz w:val="27"/>
          <w:szCs w:val="27"/>
        </w:rPr>
      </w:pPr>
      <w:hyperlink r:id="rId4" w:history="1">
        <w:r>
          <w:rPr>
            <w:rStyle w:val="Hyperlink"/>
            <w:rFonts w:ascii="Corbel" w:hAnsi="Corbel"/>
            <w:color w:val="00546E"/>
            <w:sz w:val="27"/>
            <w:szCs w:val="27"/>
          </w:rPr>
          <w:t>Chloe Green</w:t>
        </w:r>
      </w:hyperlink>
      <w:r>
        <w:rPr>
          <w:rFonts w:ascii="Corbel" w:hAnsi="Corbel"/>
          <w:color w:val="000000"/>
          <w:sz w:val="27"/>
          <w:szCs w:val="27"/>
        </w:rPr>
        <w:t> | </w:t>
      </w:r>
      <w:r>
        <w:rPr>
          <w:rStyle w:val="date"/>
          <w:rFonts w:ascii="Corbel" w:hAnsi="Corbel"/>
          <w:color w:val="000000"/>
          <w:sz w:val="27"/>
          <w:szCs w:val="27"/>
        </w:rPr>
        <w:t>23rd Nov 18</w:t>
      </w:r>
    </w:p>
    <w:p w:rsidR="00D168E0" w:rsidRPr="00FE0282" w:rsidRDefault="00FE0282">
      <w:pPr>
        <w:rPr>
          <w:sz w:val="18"/>
        </w:rPr>
      </w:pPr>
      <w:r w:rsidRPr="00FE0282">
        <w:rPr>
          <w:sz w:val="18"/>
        </w:rPr>
        <w:t>(</w:t>
      </w:r>
      <w:hyperlink r:id="rId5" w:history="1">
        <w:r w:rsidRPr="00FE0282">
          <w:rPr>
            <w:rStyle w:val="Hyperlink"/>
            <w:sz w:val="18"/>
          </w:rPr>
          <w:t>https://www.charitydigitalnews.co.uk/2018/11/23/16-excellent-digital-resources-for-charities/?utm_source=Technology%20Trust&amp;utm_medium=email&amp;utm_campaign=10170411_CDN%20Newsletter%2004%2F01%2F19&amp;dm_i=O,61ZJF,TC8TF2,NRABD,1</w:t>
        </w:r>
      </w:hyperlink>
      <w:r w:rsidRPr="00FE0282">
        <w:rPr>
          <w:sz w:val="18"/>
        </w:rPr>
        <w:t xml:space="preserve">) </w:t>
      </w:r>
    </w:p>
    <w:p w:rsidR="00FE0282" w:rsidRDefault="00FE0282"/>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i/>
          <w:iCs/>
          <w:color w:val="000000"/>
          <w:sz w:val="24"/>
          <w:szCs w:val="24"/>
          <w:lang w:eastAsia="en-GB"/>
        </w:rPr>
        <w:t>This article is sponsored by </w:t>
      </w:r>
      <w:hyperlink r:id="rId6" w:tgtFrame="_blank" w:history="1">
        <w:r w:rsidRPr="00FE0282">
          <w:rPr>
            <w:rFonts w:ascii="Corbel" w:eastAsia="Times New Roman" w:hAnsi="Corbel" w:cs="Times New Roman"/>
            <w:b/>
            <w:bCs/>
            <w:i/>
            <w:iCs/>
            <w:color w:val="00546E"/>
            <w:sz w:val="24"/>
            <w:szCs w:val="24"/>
            <w:u w:val="single"/>
            <w:lang w:eastAsia="en-GB"/>
          </w:rPr>
          <w:t>Workplace by Facebook</w:t>
        </w:r>
        <w:r w:rsidRPr="00FE0282">
          <w:rPr>
            <w:rFonts w:ascii="Corbel" w:eastAsia="Times New Roman" w:hAnsi="Corbel" w:cs="Times New Roman"/>
            <w:i/>
            <w:iCs/>
            <w:color w:val="00546E"/>
            <w:sz w:val="24"/>
            <w:szCs w:val="24"/>
            <w:u w:val="single"/>
            <w:lang w:eastAsia="en-GB"/>
          </w:rPr>
          <w:t> </w:t>
        </w:r>
      </w:hyperlink>
      <w:r w:rsidRPr="00FE0282">
        <w:rPr>
          <w:rFonts w:ascii="Corbel" w:eastAsia="Times New Roman" w:hAnsi="Corbel" w:cs="Times New Roman"/>
          <w:i/>
          <w:iCs/>
          <w:color w:val="000000"/>
          <w:sz w:val="24"/>
          <w:szCs w:val="24"/>
          <w:lang w:eastAsia="en-GB"/>
        </w:rPr>
        <w:t>– a secure platform for organisations to connect, learn and collaborate.</w:t>
      </w:r>
    </w:p>
    <w:p w:rsidR="00FE0282" w:rsidRPr="00FE0282" w:rsidRDefault="00FE0282" w:rsidP="00FE0282">
      <w:pPr>
        <w:rPr>
          <w:rFonts w:ascii="Times New Roman" w:eastAsia="Times New Roman" w:hAnsi="Times New Roman" w:cs="Times New Roman"/>
          <w:color w:val="auto"/>
          <w:sz w:val="24"/>
          <w:szCs w:val="24"/>
          <w:lang w:eastAsia="en-GB"/>
        </w:rPr>
      </w:pPr>
      <w:r w:rsidRPr="00FE0282">
        <w:rPr>
          <w:rFonts w:ascii="Times New Roman" w:eastAsia="Times New Roman" w:hAnsi="Times New Roman" w:cs="Times New Roman"/>
          <w:color w:val="auto"/>
          <w:sz w:val="24"/>
          <w:szCs w:val="24"/>
          <w:lang w:eastAsia="en-GB"/>
        </w:rPr>
        <w:pict>
          <v:rect id="_x0000_i1025" style="width:0;height:1.5pt" o:hralign="center" o:hrstd="t" o:hrnoshade="t" o:hr="t" fillcolor="black" stroked="f"/>
        </w:pic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Want to give your charity a digital makeover in 2019, skill up your staff or start a new digital-based project? The internet is a gold mine of charity-specific information, digital guidance, digital training for charities, digital volunteers and expertise to draw on, if you know where to look.</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We’ve gathered the best free and low-cost digital resources for charities to boost their digital know-how and connect with others in the digital space (apart from Charity Digital News, that is).</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 </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b/>
          <w:bCs/>
          <w:color w:val="000000"/>
          <w:sz w:val="30"/>
          <w:szCs w:val="30"/>
          <w:lang w:eastAsia="en-GB"/>
        </w:rPr>
        <w:t>1 – The Charity Digital Code of Practice</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Number one on our list, the </w:t>
      </w:r>
      <w:hyperlink r:id="rId7" w:tgtFrame="_blank" w:history="1">
        <w:r w:rsidRPr="00FE0282">
          <w:rPr>
            <w:rFonts w:ascii="Corbel" w:eastAsia="Times New Roman" w:hAnsi="Corbel" w:cs="Times New Roman"/>
            <w:color w:val="00546E"/>
            <w:sz w:val="30"/>
            <w:szCs w:val="30"/>
            <w:u w:val="single"/>
            <w:lang w:eastAsia="en-GB"/>
          </w:rPr>
          <w:t>Charity Digital Code of Practice</w:t>
        </w:r>
      </w:hyperlink>
      <w:r w:rsidRPr="00FE0282">
        <w:rPr>
          <w:rFonts w:ascii="Corbel" w:eastAsia="Times New Roman" w:hAnsi="Corbel" w:cs="Times New Roman"/>
          <w:color w:val="000000"/>
          <w:sz w:val="30"/>
          <w:szCs w:val="30"/>
          <w:lang w:eastAsia="en-GB"/>
        </w:rPr>
        <w:t> draws from the collaborative expertise of a large number of organisations including Tech Trust, ACEVO, CAST, the NCVO and the Charity Commission.</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If you haven’t taken some time out to digest this resource yet, we recommend making this your end-of-2018 resolution. It should be on the required reading list for all charity trustees, CEOs and anyone with an interest in being successful with digital.</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lastRenderedPageBreak/>
        <w:t> </w:t>
      </w:r>
      <w:bookmarkStart w:id="0" w:name="_GoBack"/>
      <w:bookmarkEnd w:id="0"/>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b/>
          <w:bCs/>
          <w:color w:val="000000"/>
          <w:sz w:val="30"/>
          <w:szCs w:val="30"/>
          <w:lang w:eastAsia="en-GB"/>
        </w:rPr>
        <w:t>2 – CAST – Digital design principles</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Most effective when read in conjunction with the Code, The Centre for Acceleration of Social Technology (CAST)’s </w:t>
      </w:r>
      <w:hyperlink r:id="rId8" w:tgtFrame="_blank" w:history="1">
        <w:r w:rsidRPr="00FE0282">
          <w:rPr>
            <w:rFonts w:ascii="Corbel" w:eastAsia="Times New Roman" w:hAnsi="Corbel" w:cs="Times New Roman"/>
            <w:color w:val="00546E"/>
            <w:sz w:val="30"/>
            <w:szCs w:val="30"/>
            <w:u w:val="single"/>
            <w:lang w:eastAsia="en-GB"/>
          </w:rPr>
          <w:t>Digital Design Principles</w:t>
        </w:r>
      </w:hyperlink>
      <w:r w:rsidRPr="00FE0282">
        <w:rPr>
          <w:rFonts w:ascii="Corbel" w:eastAsia="Times New Roman" w:hAnsi="Corbel" w:cs="Times New Roman"/>
          <w:color w:val="000000"/>
          <w:sz w:val="30"/>
          <w:szCs w:val="30"/>
          <w:lang w:eastAsia="en-GB"/>
        </w:rPr>
        <w:t> includes guidance and case studies for charities to design better digital services.</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 </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b/>
          <w:bCs/>
          <w:color w:val="000000"/>
          <w:sz w:val="30"/>
          <w:szCs w:val="30"/>
          <w:lang w:eastAsia="en-GB"/>
        </w:rPr>
        <w:t>3 – Small Charities Coalition</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The </w:t>
      </w:r>
      <w:hyperlink r:id="rId9" w:tgtFrame="_blank" w:history="1">
        <w:r w:rsidRPr="00FE0282">
          <w:rPr>
            <w:rFonts w:ascii="Corbel" w:eastAsia="Times New Roman" w:hAnsi="Corbel" w:cs="Times New Roman"/>
            <w:color w:val="00546E"/>
            <w:sz w:val="30"/>
            <w:szCs w:val="30"/>
            <w:u w:val="single"/>
            <w:lang w:eastAsia="en-GB"/>
          </w:rPr>
          <w:t>Small Charities Coalition </w:t>
        </w:r>
      </w:hyperlink>
      <w:r w:rsidRPr="00FE0282">
        <w:rPr>
          <w:rFonts w:ascii="Corbel" w:eastAsia="Times New Roman" w:hAnsi="Corbel" w:cs="Times New Roman"/>
          <w:color w:val="000000"/>
          <w:sz w:val="30"/>
          <w:szCs w:val="30"/>
          <w:lang w:eastAsia="en-GB"/>
        </w:rPr>
        <w:t> catalogues a range of useful resources on its website from tools, templates and guides to services and commercial partners, on a wide number of topics aimed at helping charities increase their impact.</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The Coalition also hosts webinars and training events, some of which focus on digital topics such as digital media, regulation and online fundraising.</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 </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b/>
          <w:bCs/>
          <w:color w:val="000000"/>
          <w:sz w:val="30"/>
          <w:szCs w:val="30"/>
          <w:lang w:eastAsia="en-GB"/>
        </w:rPr>
        <w:t>4 – Skills Platform</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hyperlink r:id="rId10" w:tgtFrame="_blank" w:history="1">
        <w:r w:rsidRPr="00FE0282">
          <w:rPr>
            <w:rFonts w:ascii="Corbel" w:eastAsia="Times New Roman" w:hAnsi="Corbel" w:cs="Times New Roman"/>
            <w:color w:val="00546E"/>
            <w:sz w:val="30"/>
            <w:szCs w:val="30"/>
            <w:u w:val="single"/>
            <w:lang w:eastAsia="en-GB"/>
          </w:rPr>
          <w:t>Skills Platform</w:t>
        </w:r>
      </w:hyperlink>
      <w:r w:rsidRPr="00FE0282">
        <w:rPr>
          <w:rFonts w:ascii="Corbel" w:eastAsia="Times New Roman" w:hAnsi="Corbel" w:cs="Times New Roman"/>
          <w:color w:val="000000"/>
          <w:sz w:val="30"/>
          <w:szCs w:val="30"/>
          <w:lang w:eastAsia="en-GB"/>
        </w:rPr>
        <w:t> links charities up with training providers and offers e-learning bundles on a range of charity-specific topics such as health and care, but also workplace development such as data governance and project management, all designed to be affordable for charities.</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It also produces some useful free resources such as the </w:t>
      </w:r>
      <w:hyperlink r:id="rId11" w:tgtFrame="_blank" w:history="1">
        <w:r w:rsidRPr="00FE0282">
          <w:rPr>
            <w:rFonts w:ascii="Corbel" w:eastAsia="Times New Roman" w:hAnsi="Corbel" w:cs="Times New Roman"/>
            <w:color w:val="00546E"/>
            <w:sz w:val="30"/>
            <w:szCs w:val="30"/>
            <w:u w:val="single"/>
            <w:lang w:eastAsia="en-GB"/>
          </w:rPr>
          <w:t>Charity Digital Toolkit</w:t>
        </w:r>
      </w:hyperlink>
      <w:r w:rsidRPr="00FE0282">
        <w:rPr>
          <w:rFonts w:ascii="Corbel" w:eastAsia="Times New Roman" w:hAnsi="Corbel" w:cs="Times New Roman"/>
          <w:color w:val="000000"/>
          <w:sz w:val="30"/>
          <w:szCs w:val="30"/>
          <w:lang w:eastAsia="en-GB"/>
        </w:rPr>
        <w:t> and toolkits for social media.</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 </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b/>
          <w:bCs/>
          <w:color w:val="000000"/>
          <w:sz w:val="30"/>
          <w:szCs w:val="30"/>
          <w:lang w:eastAsia="en-GB"/>
        </w:rPr>
        <w:t>5 – Charity IT Association</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lastRenderedPageBreak/>
        <w:t>The </w:t>
      </w:r>
      <w:hyperlink r:id="rId12" w:tgtFrame="_blank" w:history="1">
        <w:r w:rsidRPr="00FE0282">
          <w:rPr>
            <w:rFonts w:ascii="Corbel" w:eastAsia="Times New Roman" w:hAnsi="Corbel" w:cs="Times New Roman"/>
            <w:color w:val="00546E"/>
            <w:sz w:val="30"/>
            <w:szCs w:val="30"/>
            <w:u w:val="single"/>
            <w:lang w:eastAsia="en-GB"/>
          </w:rPr>
          <w:t>Charity IT Association (CITA)</w:t>
        </w:r>
      </w:hyperlink>
      <w:r w:rsidRPr="00FE0282">
        <w:rPr>
          <w:rFonts w:ascii="Corbel" w:eastAsia="Times New Roman" w:hAnsi="Corbel" w:cs="Times New Roman"/>
          <w:color w:val="000000"/>
          <w:sz w:val="30"/>
          <w:szCs w:val="30"/>
          <w:lang w:eastAsia="en-GB"/>
        </w:rPr>
        <w:t> is a specialist IT consultancy for charities (and a registered charity itself) that provides advice and recommendations on a volunteer basis, whether about your current IT set-up or a project you want to deliver.</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 </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b/>
          <w:bCs/>
          <w:color w:val="000000"/>
          <w:sz w:val="30"/>
          <w:szCs w:val="30"/>
          <w:lang w:eastAsia="en-GB"/>
        </w:rPr>
        <w:t xml:space="preserve">6 – NCVO, Knowhow </w:t>
      </w:r>
      <w:proofErr w:type="spellStart"/>
      <w:r w:rsidRPr="00FE0282">
        <w:rPr>
          <w:rFonts w:ascii="Corbel" w:eastAsia="Times New Roman" w:hAnsi="Corbel" w:cs="Times New Roman"/>
          <w:b/>
          <w:bCs/>
          <w:color w:val="000000"/>
          <w:sz w:val="30"/>
          <w:szCs w:val="30"/>
          <w:lang w:eastAsia="en-GB"/>
        </w:rPr>
        <w:t>Nonprofit</w:t>
      </w:r>
      <w:proofErr w:type="spellEnd"/>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We recommend NCVO’s </w:t>
      </w:r>
      <w:hyperlink r:id="rId13" w:tgtFrame="_blank" w:history="1">
        <w:r w:rsidRPr="00FE0282">
          <w:rPr>
            <w:rFonts w:ascii="Corbel" w:eastAsia="Times New Roman" w:hAnsi="Corbel" w:cs="Times New Roman"/>
            <w:color w:val="00546E"/>
            <w:sz w:val="30"/>
            <w:szCs w:val="30"/>
            <w:u w:val="single"/>
            <w:lang w:eastAsia="en-GB"/>
          </w:rPr>
          <w:t xml:space="preserve">Knowhow </w:t>
        </w:r>
        <w:proofErr w:type="spellStart"/>
        <w:r w:rsidRPr="00FE0282">
          <w:rPr>
            <w:rFonts w:ascii="Corbel" w:eastAsia="Times New Roman" w:hAnsi="Corbel" w:cs="Times New Roman"/>
            <w:color w:val="00546E"/>
            <w:sz w:val="30"/>
            <w:szCs w:val="30"/>
            <w:u w:val="single"/>
            <w:lang w:eastAsia="en-GB"/>
          </w:rPr>
          <w:t>Nonprofit</w:t>
        </w:r>
        <w:proofErr w:type="spellEnd"/>
      </w:hyperlink>
      <w:r w:rsidRPr="00FE0282">
        <w:rPr>
          <w:rFonts w:ascii="Corbel" w:eastAsia="Times New Roman" w:hAnsi="Corbel" w:cs="Times New Roman"/>
          <w:color w:val="000000"/>
          <w:sz w:val="30"/>
          <w:szCs w:val="30"/>
          <w:lang w:eastAsia="en-GB"/>
        </w:rPr>
        <w:t> website for how-to guides and e-learning on a wide range of governance and funding topics, including risk management and measuring your digital skills. Its free benchmarking and analysis tools are also worth a look.</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Register as a NCVO member to access the more in-depth members-only free training.</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 </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b/>
          <w:bCs/>
          <w:color w:val="000000"/>
          <w:sz w:val="30"/>
          <w:szCs w:val="30"/>
          <w:lang w:eastAsia="en-GB"/>
        </w:rPr>
        <w:t xml:space="preserve">7 – </w:t>
      </w:r>
      <w:proofErr w:type="spellStart"/>
      <w:r w:rsidRPr="00FE0282">
        <w:rPr>
          <w:rFonts w:ascii="Corbel" w:eastAsia="Times New Roman" w:hAnsi="Corbel" w:cs="Times New Roman"/>
          <w:b/>
          <w:bCs/>
          <w:color w:val="000000"/>
          <w:sz w:val="30"/>
          <w:szCs w:val="30"/>
          <w:lang w:eastAsia="en-GB"/>
        </w:rPr>
        <w:t>AbilityNet</w:t>
      </w:r>
      <w:proofErr w:type="spellEnd"/>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If you want to learn how your charity can better use technology for people with disabilities or impairments, </w:t>
      </w:r>
      <w:proofErr w:type="spellStart"/>
      <w:r w:rsidRPr="00FE0282">
        <w:rPr>
          <w:rFonts w:ascii="Corbel" w:eastAsia="Times New Roman" w:hAnsi="Corbel" w:cs="Times New Roman"/>
          <w:color w:val="000000"/>
          <w:sz w:val="30"/>
          <w:szCs w:val="30"/>
          <w:lang w:eastAsia="en-GB"/>
        </w:rPr>
        <w:fldChar w:fldCharType="begin"/>
      </w:r>
      <w:r w:rsidRPr="00FE0282">
        <w:rPr>
          <w:rFonts w:ascii="Corbel" w:eastAsia="Times New Roman" w:hAnsi="Corbel" w:cs="Times New Roman"/>
          <w:color w:val="000000"/>
          <w:sz w:val="30"/>
          <w:szCs w:val="30"/>
          <w:lang w:eastAsia="en-GB"/>
        </w:rPr>
        <w:instrText xml:space="preserve"> HYPERLINK "https://www.abilitynet.org.uk/abilitynet-webinars" \t "_blank" </w:instrText>
      </w:r>
      <w:r w:rsidRPr="00FE0282">
        <w:rPr>
          <w:rFonts w:ascii="Corbel" w:eastAsia="Times New Roman" w:hAnsi="Corbel" w:cs="Times New Roman"/>
          <w:color w:val="000000"/>
          <w:sz w:val="30"/>
          <w:szCs w:val="30"/>
          <w:lang w:eastAsia="en-GB"/>
        </w:rPr>
        <w:fldChar w:fldCharType="separate"/>
      </w:r>
      <w:r w:rsidRPr="00FE0282">
        <w:rPr>
          <w:rFonts w:ascii="Corbel" w:eastAsia="Times New Roman" w:hAnsi="Corbel" w:cs="Times New Roman"/>
          <w:color w:val="00546E"/>
          <w:sz w:val="30"/>
          <w:szCs w:val="30"/>
          <w:u w:val="single"/>
          <w:lang w:eastAsia="en-GB"/>
        </w:rPr>
        <w:t>AbilityNet</w:t>
      </w:r>
      <w:proofErr w:type="spellEnd"/>
      <w:r w:rsidRPr="00FE0282">
        <w:rPr>
          <w:rFonts w:ascii="Corbel" w:eastAsia="Times New Roman" w:hAnsi="Corbel" w:cs="Times New Roman"/>
          <w:color w:val="000000"/>
          <w:sz w:val="30"/>
          <w:szCs w:val="30"/>
          <w:lang w:eastAsia="en-GB"/>
        </w:rPr>
        <w:fldChar w:fldCharType="end"/>
      </w:r>
      <w:r w:rsidRPr="00FE0282">
        <w:rPr>
          <w:rFonts w:ascii="Corbel" w:eastAsia="Times New Roman" w:hAnsi="Corbel" w:cs="Times New Roman"/>
          <w:color w:val="000000"/>
          <w:sz w:val="30"/>
          <w:szCs w:val="30"/>
          <w:lang w:eastAsia="en-GB"/>
        </w:rPr>
        <w:t xml:space="preserve"> is your place. Free webinars, factsheets, guidelines and </w:t>
      </w:r>
      <w:proofErr w:type="spellStart"/>
      <w:r w:rsidRPr="00FE0282">
        <w:rPr>
          <w:rFonts w:ascii="Corbel" w:eastAsia="Times New Roman" w:hAnsi="Corbel" w:cs="Times New Roman"/>
          <w:color w:val="000000"/>
          <w:sz w:val="30"/>
          <w:szCs w:val="30"/>
          <w:lang w:eastAsia="en-GB"/>
        </w:rPr>
        <w:t>checksheets</w:t>
      </w:r>
      <w:proofErr w:type="spellEnd"/>
      <w:r w:rsidRPr="00FE0282">
        <w:rPr>
          <w:rFonts w:ascii="Corbel" w:eastAsia="Times New Roman" w:hAnsi="Corbel" w:cs="Times New Roman"/>
          <w:color w:val="000000"/>
          <w:sz w:val="30"/>
          <w:szCs w:val="30"/>
          <w:lang w:eastAsia="en-GB"/>
        </w:rPr>
        <w:t xml:space="preserve"> are among the resources on offer.</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 </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b/>
          <w:bCs/>
          <w:color w:val="000000"/>
          <w:sz w:val="30"/>
          <w:szCs w:val="30"/>
          <w:lang w:eastAsia="en-GB"/>
        </w:rPr>
        <w:t>8 – Platypus Digital</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Non-profit digital agency </w:t>
      </w:r>
      <w:hyperlink r:id="rId14" w:tgtFrame="_blank" w:history="1">
        <w:r w:rsidRPr="00FE0282">
          <w:rPr>
            <w:rFonts w:ascii="Corbel" w:eastAsia="Times New Roman" w:hAnsi="Corbel" w:cs="Times New Roman"/>
            <w:color w:val="00546E"/>
            <w:sz w:val="30"/>
            <w:szCs w:val="30"/>
            <w:u w:val="single"/>
            <w:lang w:eastAsia="en-GB"/>
          </w:rPr>
          <w:t>Platypus Digital</w:t>
        </w:r>
      </w:hyperlink>
      <w:r w:rsidRPr="00FE0282">
        <w:rPr>
          <w:rFonts w:ascii="Corbel" w:eastAsia="Times New Roman" w:hAnsi="Corbel" w:cs="Times New Roman"/>
          <w:color w:val="000000"/>
          <w:sz w:val="30"/>
          <w:szCs w:val="30"/>
          <w:lang w:eastAsia="en-GB"/>
        </w:rPr>
        <w:t> are now offering a free digital training platform for charities looking to learn all about digital marketing in a more structured online training environment.</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 </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b/>
          <w:bCs/>
          <w:color w:val="000000"/>
          <w:sz w:val="30"/>
          <w:szCs w:val="30"/>
          <w:lang w:eastAsia="en-GB"/>
        </w:rPr>
        <w:t>9 – The FSI</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lastRenderedPageBreak/>
        <w:t>The </w:t>
      </w:r>
      <w:hyperlink r:id="rId15" w:tgtFrame="_blank" w:history="1">
        <w:r w:rsidRPr="00FE0282">
          <w:rPr>
            <w:rFonts w:ascii="Corbel" w:eastAsia="Times New Roman" w:hAnsi="Corbel" w:cs="Times New Roman"/>
            <w:color w:val="00546E"/>
            <w:sz w:val="30"/>
            <w:szCs w:val="30"/>
            <w:u w:val="single"/>
            <w:lang w:eastAsia="en-GB"/>
          </w:rPr>
          <w:t>Foundation for Social Improvement (FSI)</w:t>
        </w:r>
      </w:hyperlink>
      <w:r w:rsidRPr="00FE0282">
        <w:rPr>
          <w:rFonts w:ascii="Corbel" w:eastAsia="Times New Roman" w:hAnsi="Corbel" w:cs="Times New Roman"/>
          <w:color w:val="000000"/>
          <w:sz w:val="30"/>
          <w:szCs w:val="30"/>
          <w:lang w:eastAsia="en-GB"/>
        </w:rPr>
        <w:t> offers a large number of free services for small and local charities, such as face to face training, workshops and e-learning alongside guides, templates and tools for online fundraising.</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Its website also includes collection of resources from around the web on topics such as data, GDPR and cyber security.</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 </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b/>
          <w:bCs/>
          <w:color w:val="000000"/>
          <w:sz w:val="30"/>
          <w:szCs w:val="30"/>
          <w:lang w:eastAsia="en-GB"/>
        </w:rPr>
        <w:t>10 – CAF</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Most charities know about the Charities Aid Foundation (CAF) but did you know about its ‘Giving Thought’ blog looking at how emerging technology will shape the future of the charity sector? They also have </w:t>
      </w:r>
      <w:hyperlink r:id="rId16" w:tgtFrame="_blank" w:history="1">
        <w:r w:rsidRPr="00FE0282">
          <w:rPr>
            <w:rFonts w:ascii="Corbel" w:eastAsia="Times New Roman" w:hAnsi="Corbel" w:cs="Times New Roman"/>
            <w:color w:val="00546E"/>
            <w:sz w:val="30"/>
            <w:szCs w:val="30"/>
            <w:u w:val="single"/>
            <w:lang w:eastAsia="en-GB"/>
          </w:rPr>
          <w:t>guides to online fundraising</w:t>
        </w:r>
      </w:hyperlink>
      <w:r w:rsidRPr="00FE0282">
        <w:rPr>
          <w:rFonts w:ascii="Corbel" w:eastAsia="Times New Roman" w:hAnsi="Corbel" w:cs="Times New Roman"/>
          <w:color w:val="000000"/>
          <w:sz w:val="30"/>
          <w:szCs w:val="30"/>
          <w:lang w:eastAsia="en-GB"/>
        </w:rPr>
        <w:t> with tips, best practice and webinars, as well as other reports and educational bits and pieces.</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CAF are also the people behind #</w:t>
      </w:r>
      <w:proofErr w:type="spellStart"/>
      <w:r w:rsidRPr="00FE0282">
        <w:rPr>
          <w:rFonts w:ascii="Corbel" w:eastAsia="Times New Roman" w:hAnsi="Corbel" w:cs="Times New Roman"/>
          <w:color w:val="000000"/>
          <w:sz w:val="30"/>
          <w:szCs w:val="30"/>
          <w:lang w:eastAsia="en-GB"/>
        </w:rPr>
        <w:t>GivingTuesday</w:t>
      </w:r>
      <w:proofErr w:type="spellEnd"/>
      <w:r w:rsidRPr="00FE0282">
        <w:rPr>
          <w:rFonts w:ascii="Corbel" w:eastAsia="Times New Roman" w:hAnsi="Corbel" w:cs="Times New Roman"/>
          <w:color w:val="000000"/>
          <w:sz w:val="30"/>
          <w:szCs w:val="30"/>
          <w:lang w:eastAsia="en-GB"/>
        </w:rPr>
        <w:t xml:space="preserve"> – visit their site for more information on how to get involved in this one-day online fundraising phenomenon.</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 </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b/>
          <w:bCs/>
          <w:color w:val="000000"/>
          <w:sz w:val="30"/>
          <w:szCs w:val="30"/>
          <w:lang w:eastAsia="en-GB"/>
        </w:rPr>
        <w:t>11 – Meetup.com</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 xml:space="preserve">Online events platform Meetup.com is a great platform for finding like-minded people and events on a whole range of topics. We recommend </w:t>
      </w:r>
      <w:proofErr w:type="spellStart"/>
      <w:r w:rsidRPr="00FE0282">
        <w:rPr>
          <w:rFonts w:ascii="Corbel" w:eastAsia="Times New Roman" w:hAnsi="Corbel" w:cs="Times New Roman"/>
          <w:color w:val="000000"/>
          <w:sz w:val="30"/>
          <w:szCs w:val="30"/>
          <w:lang w:eastAsia="en-GB"/>
        </w:rPr>
        <w:t>NetSquared</w:t>
      </w:r>
      <w:proofErr w:type="spellEnd"/>
      <w:r w:rsidRPr="00FE0282">
        <w:rPr>
          <w:rFonts w:ascii="Corbel" w:eastAsia="Times New Roman" w:hAnsi="Corbel" w:cs="Times New Roman"/>
          <w:color w:val="000000"/>
          <w:sz w:val="30"/>
          <w:szCs w:val="30"/>
          <w:lang w:eastAsia="en-GB"/>
        </w:rPr>
        <w:t>, a global network of Meetups run by Tech Soup and its UK partner Tech Trust.</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 xml:space="preserve">There are </w:t>
      </w:r>
      <w:proofErr w:type="spellStart"/>
      <w:r w:rsidRPr="00FE0282">
        <w:rPr>
          <w:rFonts w:ascii="Corbel" w:eastAsia="Times New Roman" w:hAnsi="Corbel" w:cs="Times New Roman"/>
          <w:color w:val="000000"/>
          <w:sz w:val="30"/>
          <w:szCs w:val="30"/>
          <w:lang w:eastAsia="en-GB"/>
        </w:rPr>
        <w:t>NetSquared</w:t>
      </w:r>
      <w:proofErr w:type="spellEnd"/>
      <w:r w:rsidRPr="00FE0282">
        <w:rPr>
          <w:rFonts w:ascii="Corbel" w:eastAsia="Times New Roman" w:hAnsi="Corbel" w:cs="Times New Roman"/>
          <w:color w:val="000000"/>
          <w:sz w:val="30"/>
          <w:szCs w:val="30"/>
          <w:lang w:eastAsia="en-GB"/>
        </w:rPr>
        <w:t xml:space="preserve"> groups all over the world and the UK including London, Birmingham, Cambridge, Cardiff, Bristol, Bath and Edinburgh. The </w:t>
      </w:r>
      <w:proofErr w:type="spellStart"/>
      <w:r w:rsidRPr="00FE0282">
        <w:rPr>
          <w:rFonts w:ascii="Corbel" w:eastAsia="Times New Roman" w:hAnsi="Corbel" w:cs="Times New Roman"/>
          <w:color w:val="000000"/>
          <w:sz w:val="30"/>
          <w:szCs w:val="30"/>
          <w:lang w:eastAsia="en-GB"/>
        </w:rPr>
        <w:fldChar w:fldCharType="begin"/>
      </w:r>
      <w:r w:rsidRPr="00FE0282">
        <w:rPr>
          <w:rFonts w:ascii="Corbel" w:eastAsia="Times New Roman" w:hAnsi="Corbel" w:cs="Times New Roman"/>
          <w:color w:val="000000"/>
          <w:sz w:val="30"/>
          <w:szCs w:val="30"/>
          <w:lang w:eastAsia="en-GB"/>
        </w:rPr>
        <w:instrText xml:space="preserve"> HYPERLINK "https://www.netsquared.org/blog" \t "_blank" </w:instrText>
      </w:r>
      <w:r w:rsidRPr="00FE0282">
        <w:rPr>
          <w:rFonts w:ascii="Corbel" w:eastAsia="Times New Roman" w:hAnsi="Corbel" w:cs="Times New Roman"/>
          <w:color w:val="000000"/>
          <w:sz w:val="30"/>
          <w:szCs w:val="30"/>
          <w:lang w:eastAsia="en-GB"/>
        </w:rPr>
        <w:fldChar w:fldCharType="separate"/>
      </w:r>
      <w:r w:rsidRPr="00FE0282">
        <w:rPr>
          <w:rFonts w:ascii="Corbel" w:eastAsia="Times New Roman" w:hAnsi="Corbel" w:cs="Times New Roman"/>
          <w:color w:val="00546E"/>
          <w:sz w:val="30"/>
          <w:szCs w:val="30"/>
          <w:u w:val="single"/>
          <w:lang w:eastAsia="en-GB"/>
        </w:rPr>
        <w:t>NetSquared</w:t>
      </w:r>
      <w:proofErr w:type="spellEnd"/>
      <w:r w:rsidRPr="00FE0282">
        <w:rPr>
          <w:rFonts w:ascii="Corbel" w:eastAsia="Times New Roman" w:hAnsi="Corbel" w:cs="Times New Roman"/>
          <w:color w:val="00546E"/>
          <w:sz w:val="30"/>
          <w:szCs w:val="30"/>
          <w:u w:val="single"/>
          <w:lang w:eastAsia="en-GB"/>
        </w:rPr>
        <w:t xml:space="preserve"> blog</w:t>
      </w:r>
      <w:r w:rsidRPr="00FE0282">
        <w:rPr>
          <w:rFonts w:ascii="Corbel" w:eastAsia="Times New Roman" w:hAnsi="Corbel" w:cs="Times New Roman"/>
          <w:color w:val="000000"/>
          <w:sz w:val="30"/>
          <w:szCs w:val="30"/>
          <w:lang w:eastAsia="en-GB"/>
        </w:rPr>
        <w:fldChar w:fldCharType="end"/>
      </w:r>
      <w:r w:rsidRPr="00FE0282">
        <w:rPr>
          <w:rFonts w:ascii="Corbel" w:eastAsia="Times New Roman" w:hAnsi="Corbel" w:cs="Times New Roman"/>
          <w:color w:val="000000"/>
          <w:sz w:val="30"/>
          <w:szCs w:val="30"/>
          <w:lang w:eastAsia="en-GB"/>
        </w:rPr>
        <w:t> gives you a flavour of the sort of things that events cover but they are an informal way to network and learn from experts on everything pertaining to digital in charities.</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lastRenderedPageBreak/>
        <w:t> </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b/>
          <w:bCs/>
          <w:color w:val="000000"/>
          <w:sz w:val="30"/>
          <w:szCs w:val="30"/>
          <w:lang w:eastAsia="en-GB"/>
        </w:rPr>
        <w:t>12 – Alidade</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hyperlink r:id="rId17" w:tgtFrame="_blank" w:history="1">
        <w:r w:rsidRPr="00FE0282">
          <w:rPr>
            <w:rFonts w:ascii="Corbel" w:eastAsia="Times New Roman" w:hAnsi="Corbel" w:cs="Times New Roman"/>
            <w:color w:val="00546E"/>
            <w:sz w:val="30"/>
            <w:szCs w:val="30"/>
            <w:u w:val="single"/>
            <w:lang w:eastAsia="en-GB"/>
          </w:rPr>
          <w:t>Alidade</w:t>
        </w:r>
      </w:hyperlink>
      <w:r w:rsidRPr="00FE0282">
        <w:rPr>
          <w:rFonts w:ascii="Corbel" w:eastAsia="Times New Roman" w:hAnsi="Corbel" w:cs="Times New Roman"/>
          <w:color w:val="000000"/>
          <w:sz w:val="30"/>
          <w:szCs w:val="30"/>
          <w:lang w:eastAsia="en-GB"/>
        </w:rPr>
        <w:t> is an interactive online tool for helping you work through the best technology options for your non-profit and get you thinking about the right questions. It began as a research project on African civil society organisations’ approach to sourcing technology and was built by tech for social change organisation The Engine Room.</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 </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b/>
          <w:bCs/>
          <w:color w:val="000000"/>
          <w:sz w:val="30"/>
          <w:szCs w:val="30"/>
          <w:lang w:eastAsia="en-GB"/>
        </w:rPr>
        <w:t>13 – Media Trust</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Through the </w:t>
      </w:r>
      <w:hyperlink r:id="rId18" w:tgtFrame="_blank" w:history="1">
        <w:r w:rsidRPr="00FE0282">
          <w:rPr>
            <w:rFonts w:ascii="Corbel" w:eastAsia="Times New Roman" w:hAnsi="Corbel" w:cs="Times New Roman"/>
            <w:color w:val="00546E"/>
            <w:sz w:val="30"/>
            <w:szCs w:val="30"/>
            <w:u w:val="single"/>
            <w:lang w:eastAsia="en-GB"/>
          </w:rPr>
          <w:t>Media Trus</w:t>
        </w:r>
      </w:hyperlink>
      <w:r w:rsidRPr="00FE0282">
        <w:rPr>
          <w:rFonts w:ascii="Corbel" w:eastAsia="Times New Roman" w:hAnsi="Corbel" w:cs="Times New Roman"/>
          <w:color w:val="000000"/>
          <w:sz w:val="30"/>
          <w:szCs w:val="30"/>
          <w:lang w:eastAsia="en-GB"/>
        </w:rPr>
        <w:t>t, charities can access a bank of skilled volunteers to help them with many aspects of promoting and presenting your charity online (and offline), including content creation, video, digital marketing strategy, PR and communications, whether for mentoring, training or creating compelling content.</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There’s also a resource hub with tips and step-by-step guides by media experts.</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 </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b/>
          <w:bCs/>
          <w:color w:val="000000"/>
          <w:sz w:val="30"/>
          <w:szCs w:val="30"/>
          <w:lang w:eastAsia="en-GB"/>
        </w:rPr>
        <w:t>14 – Donate Code</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If the help you’re looking for is more on the technical side but your budget is stopping you, </w:t>
      </w:r>
      <w:hyperlink r:id="rId19" w:tgtFrame="_blank" w:history="1">
        <w:r w:rsidRPr="00FE0282">
          <w:rPr>
            <w:rFonts w:ascii="Corbel" w:eastAsia="Times New Roman" w:hAnsi="Corbel" w:cs="Times New Roman"/>
            <w:color w:val="00546E"/>
            <w:sz w:val="30"/>
            <w:szCs w:val="30"/>
            <w:u w:val="single"/>
            <w:lang w:eastAsia="en-GB"/>
          </w:rPr>
          <w:t>Donate Code</w:t>
        </w:r>
      </w:hyperlink>
      <w:r w:rsidRPr="00FE0282">
        <w:rPr>
          <w:rFonts w:ascii="Corbel" w:eastAsia="Times New Roman" w:hAnsi="Corbel" w:cs="Times New Roman"/>
          <w:color w:val="000000"/>
          <w:sz w:val="30"/>
          <w:szCs w:val="30"/>
          <w:lang w:eastAsia="en-GB"/>
        </w:rPr>
        <w:t> brings techy volunteers together with charity projects that need design or development work.</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 </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b/>
          <w:bCs/>
          <w:color w:val="000000"/>
          <w:sz w:val="30"/>
          <w:szCs w:val="30"/>
          <w:lang w:eastAsia="en-GB"/>
        </w:rPr>
        <w:t>15 – NP Tech for good</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The </w:t>
      </w:r>
      <w:proofErr w:type="spellStart"/>
      <w:r w:rsidRPr="00FE0282">
        <w:rPr>
          <w:rFonts w:ascii="Corbel" w:eastAsia="Times New Roman" w:hAnsi="Corbel" w:cs="Times New Roman"/>
          <w:color w:val="000000"/>
          <w:sz w:val="30"/>
          <w:szCs w:val="30"/>
          <w:lang w:eastAsia="en-GB"/>
        </w:rPr>
        <w:fldChar w:fldCharType="begin"/>
      </w:r>
      <w:r w:rsidRPr="00FE0282">
        <w:rPr>
          <w:rFonts w:ascii="Corbel" w:eastAsia="Times New Roman" w:hAnsi="Corbel" w:cs="Times New Roman"/>
          <w:color w:val="000000"/>
          <w:sz w:val="30"/>
          <w:szCs w:val="30"/>
          <w:lang w:eastAsia="en-GB"/>
        </w:rPr>
        <w:instrText xml:space="preserve"> HYPERLINK "http://www.nptechforgood.com/" \t "_blank" </w:instrText>
      </w:r>
      <w:r w:rsidRPr="00FE0282">
        <w:rPr>
          <w:rFonts w:ascii="Corbel" w:eastAsia="Times New Roman" w:hAnsi="Corbel" w:cs="Times New Roman"/>
          <w:color w:val="000000"/>
          <w:sz w:val="30"/>
          <w:szCs w:val="30"/>
          <w:lang w:eastAsia="en-GB"/>
        </w:rPr>
        <w:fldChar w:fldCharType="separate"/>
      </w:r>
      <w:r w:rsidRPr="00FE0282">
        <w:rPr>
          <w:rFonts w:ascii="Corbel" w:eastAsia="Times New Roman" w:hAnsi="Corbel" w:cs="Times New Roman"/>
          <w:color w:val="00546E"/>
          <w:sz w:val="30"/>
          <w:szCs w:val="30"/>
          <w:u w:val="single"/>
          <w:lang w:eastAsia="en-GB"/>
        </w:rPr>
        <w:t>Nonprofit</w:t>
      </w:r>
      <w:proofErr w:type="spellEnd"/>
      <w:r w:rsidRPr="00FE0282">
        <w:rPr>
          <w:rFonts w:ascii="Corbel" w:eastAsia="Times New Roman" w:hAnsi="Corbel" w:cs="Times New Roman"/>
          <w:color w:val="00546E"/>
          <w:sz w:val="30"/>
          <w:szCs w:val="30"/>
          <w:u w:val="single"/>
          <w:lang w:eastAsia="en-GB"/>
        </w:rPr>
        <w:t xml:space="preserve"> Tech for Good</w:t>
      </w:r>
      <w:r w:rsidRPr="00FE0282">
        <w:rPr>
          <w:rFonts w:ascii="Corbel" w:eastAsia="Times New Roman" w:hAnsi="Corbel" w:cs="Times New Roman"/>
          <w:color w:val="000000"/>
          <w:sz w:val="30"/>
          <w:szCs w:val="30"/>
          <w:lang w:eastAsia="en-GB"/>
        </w:rPr>
        <w:fldChar w:fldCharType="end"/>
      </w:r>
      <w:r w:rsidRPr="00FE0282">
        <w:rPr>
          <w:rFonts w:ascii="Corbel" w:eastAsia="Times New Roman" w:hAnsi="Corbel" w:cs="Times New Roman"/>
          <w:color w:val="000000"/>
          <w:sz w:val="30"/>
          <w:szCs w:val="30"/>
          <w:lang w:eastAsia="en-GB"/>
        </w:rPr>
        <w:t> blog is a useful collection of reports, research, webinars, Twitter chats and handy guides, with a focus on making the most of online trends and social media to fundraise and get your charity heard.</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lastRenderedPageBreak/>
        <w:t> </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proofErr w:type="spellStart"/>
      <w:r w:rsidRPr="00FE0282">
        <w:rPr>
          <w:rFonts w:ascii="Corbel" w:eastAsia="Times New Roman" w:hAnsi="Corbel" w:cs="Times New Roman"/>
          <w:b/>
          <w:bCs/>
          <w:color w:val="000000"/>
          <w:sz w:val="30"/>
          <w:szCs w:val="30"/>
          <w:lang w:eastAsia="en-GB"/>
        </w:rPr>
        <w:t>CharityComms</w:t>
      </w:r>
      <w:proofErr w:type="spellEnd"/>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Another fantastic blog focusing on all things charity communications, </w:t>
      </w:r>
      <w:proofErr w:type="spellStart"/>
      <w:r w:rsidRPr="00FE0282">
        <w:rPr>
          <w:rFonts w:ascii="Corbel" w:eastAsia="Times New Roman" w:hAnsi="Corbel" w:cs="Times New Roman"/>
          <w:color w:val="000000"/>
          <w:sz w:val="30"/>
          <w:szCs w:val="30"/>
          <w:lang w:eastAsia="en-GB"/>
        </w:rPr>
        <w:fldChar w:fldCharType="begin"/>
      </w:r>
      <w:r w:rsidRPr="00FE0282">
        <w:rPr>
          <w:rFonts w:ascii="Corbel" w:eastAsia="Times New Roman" w:hAnsi="Corbel" w:cs="Times New Roman"/>
          <w:color w:val="000000"/>
          <w:sz w:val="30"/>
          <w:szCs w:val="30"/>
          <w:lang w:eastAsia="en-GB"/>
        </w:rPr>
        <w:instrText xml:space="preserve"> HYPERLINK "https://www.charitycomms.org.uk/podcast-what-does-it-take-to-drive-digital-change-in-charities" \t "_blank" </w:instrText>
      </w:r>
      <w:r w:rsidRPr="00FE0282">
        <w:rPr>
          <w:rFonts w:ascii="Corbel" w:eastAsia="Times New Roman" w:hAnsi="Corbel" w:cs="Times New Roman"/>
          <w:color w:val="000000"/>
          <w:sz w:val="30"/>
          <w:szCs w:val="30"/>
          <w:lang w:eastAsia="en-GB"/>
        </w:rPr>
        <w:fldChar w:fldCharType="separate"/>
      </w:r>
      <w:r w:rsidRPr="00FE0282">
        <w:rPr>
          <w:rFonts w:ascii="Corbel" w:eastAsia="Times New Roman" w:hAnsi="Corbel" w:cs="Times New Roman"/>
          <w:color w:val="00546E"/>
          <w:sz w:val="30"/>
          <w:szCs w:val="30"/>
          <w:u w:val="single"/>
          <w:lang w:eastAsia="en-GB"/>
        </w:rPr>
        <w:t>CharityComms</w:t>
      </w:r>
      <w:proofErr w:type="spellEnd"/>
      <w:r w:rsidRPr="00FE0282">
        <w:rPr>
          <w:rFonts w:ascii="Corbel" w:eastAsia="Times New Roman" w:hAnsi="Corbel" w:cs="Times New Roman"/>
          <w:color w:val="000000"/>
          <w:sz w:val="30"/>
          <w:szCs w:val="30"/>
          <w:lang w:eastAsia="en-GB"/>
        </w:rPr>
        <w:fldChar w:fldCharType="end"/>
      </w:r>
      <w:r w:rsidRPr="00FE0282">
        <w:rPr>
          <w:rFonts w:ascii="Corbel" w:eastAsia="Times New Roman" w:hAnsi="Corbel" w:cs="Times New Roman"/>
          <w:color w:val="000000"/>
          <w:sz w:val="30"/>
          <w:szCs w:val="30"/>
          <w:lang w:eastAsia="en-GB"/>
        </w:rPr>
        <w:t> features articles and podcasts from many guest experts on topics such as branding, marketing analytics, online fundraising, campaigning and storytelling.</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Its charity case studies are worth a browse, as well as its frequently updated guides and reports.</w:t>
      </w:r>
    </w:p>
    <w:p w:rsidR="00FE0282" w:rsidRPr="00FE0282" w:rsidRDefault="00FE0282" w:rsidP="00FE0282">
      <w:pPr>
        <w:shd w:val="clear" w:color="auto" w:fill="F9F9F9"/>
        <w:spacing w:before="100" w:beforeAutospacing="1" w:after="100" w:afterAutospacing="1"/>
        <w:rPr>
          <w:rFonts w:ascii="Corbel" w:eastAsia="Times New Roman" w:hAnsi="Corbel" w:cs="Times New Roman"/>
          <w:color w:val="000000"/>
          <w:sz w:val="30"/>
          <w:szCs w:val="30"/>
          <w:lang w:eastAsia="en-GB"/>
        </w:rPr>
      </w:pPr>
      <w:r w:rsidRPr="00FE0282">
        <w:rPr>
          <w:rFonts w:ascii="Corbel" w:eastAsia="Times New Roman" w:hAnsi="Corbel" w:cs="Times New Roman"/>
          <w:color w:val="000000"/>
          <w:sz w:val="30"/>
          <w:szCs w:val="30"/>
          <w:lang w:eastAsia="en-GB"/>
        </w:rPr>
        <w:t> </w:t>
      </w:r>
    </w:p>
    <w:p w:rsidR="00FE0282" w:rsidRDefault="00FE0282"/>
    <w:sectPr w:rsidR="00FE0282" w:rsidSect="00D168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w:altName w:val="Arial"/>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82"/>
    <w:rsid w:val="002E40CF"/>
    <w:rsid w:val="0058058D"/>
    <w:rsid w:val="00D168E0"/>
    <w:rsid w:val="00FE0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A3EF9"/>
  <w15:chartTrackingRefBased/>
  <w15:docId w15:val="{34298822-FDED-41C4-92F1-A870E717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8E0"/>
    <w:rPr>
      <w:lang w:val="en-GB"/>
    </w:rPr>
  </w:style>
  <w:style w:type="paragraph" w:styleId="Heading1">
    <w:name w:val="heading 1"/>
    <w:basedOn w:val="Normal"/>
    <w:next w:val="Normal"/>
    <w:link w:val="Heading1Char"/>
    <w:uiPriority w:val="9"/>
    <w:qFormat/>
    <w:rsid w:val="00FE02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FE0282"/>
    <w:pPr>
      <w:spacing w:before="100" w:beforeAutospacing="1" w:after="100" w:afterAutospacing="1"/>
      <w:outlineLvl w:val="2"/>
    </w:pPr>
    <w:rPr>
      <w:rFonts w:ascii="Times New Roman" w:eastAsia="Times New Roman" w:hAnsi="Times New Roman" w:cs="Times New Roman"/>
      <w:b/>
      <w:bCs/>
      <w:color w:val="auto"/>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0282"/>
    <w:rPr>
      <w:rFonts w:ascii="Times New Roman" w:eastAsia="Times New Roman" w:hAnsi="Times New Roman" w:cs="Times New Roman"/>
      <w:b/>
      <w:bCs/>
      <w:color w:val="auto"/>
      <w:sz w:val="27"/>
      <w:szCs w:val="27"/>
      <w:lang w:val="en-GB" w:eastAsia="en-GB"/>
    </w:rPr>
  </w:style>
  <w:style w:type="paragraph" w:styleId="NormalWeb">
    <w:name w:val="Normal (Web)"/>
    <w:basedOn w:val="Normal"/>
    <w:uiPriority w:val="99"/>
    <w:semiHidden/>
    <w:unhideWhenUsed/>
    <w:rsid w:val="00FE0282"/>
    <w:pPr>
      <w:spacing w:before="100" w:beforeAutospacing="1" w:after="100" w:afterAutospacing="1"/>
    </w:pPr>
    <w:rPr>
      <w:rFonts w:ascii="Times New Roman" w:eastAsia="Times New Roman" w:hAnsi="Times New Roman" w:cs="Times New Roman"/>
      <w:color w:val="auto"/>
      <w:sz w:val="24"/>
      <w:szCs w:val="24"/>
      <w:lang w:eastAsia="en-GB"/>
    </w:rPr>
  </w:style>
  <w:style w:type="character" w:styleId="Emphasis">
    <w:name w:val="Emphasis"/>
    <w:basedOn w:val="DefaultParagraphFont"/>
    <w:uiPriority w:val="20"/>
    <w:qFormat/>
    <w:rsid w:val="00FE0282"/>
    <w:rPr>
      <w:i/>
      <w:iCs/>
    </w:rPr>
  </w:style>
  <w:style w:type="character" w:styleId="Hyperlink">
    <w:name w:val="Hyperlink"/>
    <w:basedOn w:val="DefaultParagraphFont"/>
    <w:uiPriority w:val="99"/>
    <w:unhideWhenUsed/>
    <w:rsid w:val="00FE0282"/>
    <w:rPr>
      <w:color w:val="0000FF"/>
      <w:u w:val="single"/>
    </w:rPr>
  </w:style>
  <w:style w:type="character" w:styleId="Strong">
    <w:name w:val="Strong"/>
    <w:basedOn w:val="DefaultParagraphFont"/>
    <w:uiPriority w:val="22"/>
    <w:qFormat/>
    <w:rsid w:val="00FE0282"/>
    <w:rPr>
      <w:b/>
      <w:bCs/>
    </w:rPr>
  </w:style>
  <w:style w:type="character" w:customStyle="1" w:styleId="Heading1Char">
    <w:name w:val="Heading 1 Char"/>
    <w:basedOn w:val="DefaultParagraphFont"/>
    <w:link w:val="Heading1"/>
    <w:uiPriority w:val="9"/>
    <w:rsid w:val="00FE0282"/>
    <w:rPr>
      <w:rFonts w:asciiTheme="majorHAnsi" w:eastAsiaTheme="majorEastAsia" w:hAnsiTheme="majorHAnsi" w:cstheme="majorBidi"/>
      <w:color w:val="365F91" w:themeColor="accent1" w:themeShade="BF"/>
      <w:sz w:val="32"/>
      <w:szCs w:val="32"/>
      <w:lang w:val="en-GB"/>
    </w:rPr>
  </w:style>
  <w:style w:type="character" w:customStyle="1" w:styleId="author">
    <w:name w:val="author"/>
    <w:basedOn w:val="DefaultParagraphFont"/>
    <w:rsid w:val="00FE0282"/>
  </w:style>
  <w:style w:type="character" w:customStyle="1" w:styleId="date">
    <w:name w:val="date"/>
    <w:basedOn w:val="DefaultParagraphFont"/>
    <w:rsid w:val="00FE0282"/>
  </w:style>
  <w:style w:type="character" w:styleId="UnresolvedMention">
    <w:name w:val="Unresolved Mention"/>
    <w:basedOn w:val="DefaultParagraphFont"/>
    <w:uiPriority w:val="99"/>
    <w:semiHidden/>
    <w:unhideWhenUsed/>
    <w:rsid w:val="00FE028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424213">
      <w:bodyDiv w:val="1"/>
      <w:marLeft w:val="0"/>
      <w:marRight w:val="0"/>
      <w:marTop w:val="0"/>
      <w:marBottom w:val="0"/>
      <w:divBdr>
        <w:top w:val="none" w:sz="0" w:space="0" w:color="auto"/>
        <w:left w:val="none" w:sz="0" w:space="0" w:color="auto"/>
        <w:bottom w:val="none" w:sz="0" w:space="0" w:color="auto"/>
        <w:right w:val="none" w:sz="0" w:space="0" w:color="auto"/>
      </w:divBdr>
      <w:divsChild>
        <w:div w:id="1585601713">
          <w:marLeft w:val="0"/>
          <w:marRight w:val="0"/>
          <w:marTop w:val="150"/>
          <w:marBottom w:val="150"/>
          <w:divBdr>
            <w:top w:val="none" w:sz="0" w:space="0" w:color="auto"/>
            <w:left w:val="none" w:sz="0" w:space="0" w:color="auto"/>
            <w:bottom w:val="none" w:sz="0" w:space="0" w:color="auto"/>
            <w:right w:val="none" w:sz="0" w:space="0" w:color="auto"/>
          </w:divBdr>
        </w:div>
      </w:divsChild>
    </w:div>
    <w:div w:id="129598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terdigital.services/principles/" TargetMode="External"/><Relationship Id="rId13" Type="http://schemas.openxmlformats.org/officeDocument/2006/relationships/hyperlink" Target="https://knowhownonprofit.org/" TargetMode="External"/><Relationship Id="rId18" Type="http://schemas.openxmlformats.org/officeDocument/2006/relationships/hyperlink" Target="https://mediatrust.org/communications-support/access-media-volunteer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oit.life/charity-digital-code" TargetMode="External"/><Relationship Id="rId12" Type="http://schemas.openxmlformats.org/officeDocument/2006/relationships/hyperlink" Target="https://charityithelp.org.uk/" TargetMode="External"/><Relationship Id="rId17" Type="http://schemas.openxmlformats.org/officeDocument/2006/relationships/hyperlink" Target="https://alidade.tech/" TargetMode="External"/><Relationship Id="rId2" Type="http://schemas.openxmlformats.org/officeDocument/2006/relationships/settings" Target="settings.xml"/><Relationship Id="rId16" Type="http://schemas.openxmlformats.org/officeDocument/2006/relationships/hyperlink" Target="https://www.cafonline.org/charities/fundraisin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acebook.com/workplace/workplaceforgood?path=workplaceforgood" TargetMode="External"/><Relationship Id="rId11" Type="http://schemas.openxmlformats.org/officeDocument/2006/relationships/hyperlink" Target="http://micro.skillsplatform.org/charitydigitaltoolkit/" TargetMode="External"/><Relationship Id="rId5" Type="http://schemas.openxmlformats.org/officeDocument/2006/relationships/hyperlink" Target="https://www.charitydigitalnews.co.uk/2018/11/23/16-excellent-digital-resources-for-charities/?utm_source=Technology%20Trust&amp;utm_medium=email&amp;utm_campaign=10170411_CDN%20Newsletter%2004%2F01%2F19&amp;dm_i=O,61ZJF,TC8TF2,NRABD,1" TargetMode="External"/><Relationship Id="rId15" Type="http://schemas.openxmlformats.org/officeDocument/2006/relationships/hyperlink" Target="https://www.thefsi.org/general-resources/" TargetMode="External"/><Relationship Id="rId10" Type="http://schemas.openxmlformats.org/officeDocument/2006/relationships/hyperlink" Target="https://www.skillsplatform.org/" TargetMode="External"/><Relationship Id="rId19" Type="http://schemas.openxmlformats.org/officeDocument/2006/relationships/hyperlink" Target="https://www.donatecode.com/" TargetMode="External"/><Relationship Id="rId4" Type="http://schemas.openxmlformats.org/officeDocument/2006/relationships/hyperlink" Target="https://www.charitydigitalnews.co.uk/author/chloegreen/" TargetMode="External"/><Relationship Id="rId9" Type="http://schemas.openxmlformats.org/officeDocument/2006/relationships/hyperlink" Target="http://www.smallcharities.org.uk/resources/" TargetMode="External"/><Relationship Id="rId14" Type="http://schemas.openxmlformats.org/officeDocument/2006/relationships/hyperlink" Target="https://www.platypusdigital.com/control-r-charity-digital-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Martin</dc:creator>
  <cp:keywords/>
  <dc:description/>
  <cp:lastModifiedBy>Lucy Martin</cp:lastModifiedBy>
  <cp:revision>2</cp:revision>
  <dcterms:created xsi:type="dcterms:W3CDTF">2019-01-04T09:53:00Z</dcterms:created>
  <dcterms:modified xsi:type="dcterms:W3CDTF">2019-01-04T09:57:00Z</dcterms:modified>
</cp:coreProperties>
</file>