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48BF" w14:textId="5657A4CC" w:rsidR="00B02E83" w:rsidRDefault="00F04E52" w:rsidP="00F04E5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B34892" wp14:editId="753DAD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90900" cy="3759200"/>
            <wp:effectExtent l="0" t="0" r="0" b="0"/>
            <wp:wrapSquare wrapText="bothSides"/>
            <wp:docPr id="740827257" name="Picture 1" descr="A logo with a star and a clou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27257" name="Picture 1" descr="A logo with a star and a clou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03CE802" w14:textId="77777777" w:rsidR="00F04E52" w:rsidRDefault="00F04E52" w:rsidP="00F04E52">
      <w:pPr>
        <w:jc w:val="center"/>
      </w:pPr>
    </w:p>
    <w:p w14:paraId="4DB3AFDF" w14:textId="77777777" w:rsidR="00F04E52" w:rsidRDefault="00F04E52" w:rsidP="00F04E52">
      <w:pPr>
        <w:jc w:val="center"/>
      </w:pPr>
    </w:p>
    <w:p w14:paraId="13366510" w14:textId="376F8737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>Compliments and Complaints policy</w:t>
      </w:r>
      <w:r w:rsidR="00DC1F0D">
        <w:rPr>
          <w:rFonts w:ascii="Poppins" w:hAnsi="Poppins" w:cs="Poppins"/>
          <w:b/>
          <w:bCs/>
          <w:color w:val="161B4E"/>
          <w:sz w:val="32"/>
          <w:szCs w:val="32"/>
        </w:rPr>
        <w:t xml:space="preserve"> and procedure</w:t>
      </w:r>
    </w:p>
    <w:p w14:paraId="669072AA" w14:textId="15B9301F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>Issue: 01</w:t>
      </w:r>
    </w:p>
    <w:p w14:paraId="1B4881BB" w14:textId="4DA1647E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 xml:space="preserve">Ratified: </w:t>
      </w:r>
      <w:r w:rsidR="00D30BF1">
        <w:rPr>
          <w:rFonts w:ascii="Poppins" w:hAnsi="Poppins" w:cs="Poppins"/>
          <w:b/>
          <w:bCs/>
          <w:color w:val="161B4E"/>
          <w:sz w:val="32"/>
          <w:szCs w:val="32"/>
        </w:rPr>
        <w:t>September 2025</w:t>
      </w:r>
    </w:p>
    <w:p w14:paraId="269B8A88" w14:textId="46E91C51" w:rsidR="00F04E52" w:rsidRDefault="00F04E52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  <w:r>
        <w:rPr>
          <w:rFonts w:ascii="Poppins" w:hAnsi="Poppins" w:cs="Poppins"/>
          <w:b/>
          <w:bCs/>
          <w:color w:val="161B4E"/>
          <w:sz w:val="32"/>
          <w:szCs w:val="32"/>
        </w:rPr>
        <w:t>Next review: 2028</w:t>
      </w:r>
    </w:p>
    <w:p w14:paraId="292D26BB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8C1AE9A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910A8AB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26E12F8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4D6E0B9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60F2656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306933D" w14:textId="01D8EA23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  <w:r>
        <w:rPr>
          <w:rFonts w:ascii="Poppins" w:hAnsi="Poppins" w:cs="Poppins"/>
          <w:b/>
          <w:bCs/>
          <w:color w:val="161B4E"/>
          <w:sz w:val="28"/>
          <w:szCs w:val="28"/>
        </w:rPr>
        <w:t>CONTENTS</w:t>
      </w:r>
    </w:p>
    <w:p w14:paraId="464F47BA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2EB534C0" w14:textId="713621F4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Scope…………………………………………………………………………………………………………………………………… 3</w:t>
      </w:r>
    </w:p>
    <w:p w14:paraId="220E82D4" w14:textId="1B916824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Purpose</w:t>
      </w:r>
      <w:r w:rsidR="00224521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………………………………………………………………………………………………………………………………. 3</w:t>
      </w:r>
    </w:p>
    <w:p w14:paraId="2AEE7348" w14:textId="0621C4F1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Procedure</w:t>
      </w:r>
      <w:r w:rsidR="00466C40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…………………………………………………………………………………………………………………………. 3</w:t>
      </w:r>
    </w:p>
    <w:p w14:paraId="63F682B1" w14:textId="13CE2431" w:rsidR="00DC1F0D" w:rsidRDefault="00DC1F0D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Appeal</w:t>
      </w:r>
      <w:r w:rsidR="00466C40">
        <w:rPr>
          <w:rFonts w:ascii="Poppins" w:hAnsi="Poppins" w:cs="Poppins"/>
          <w:color w:val="161B4E"/>
          <w:sz w:val="22"/>
          <w:szCs w:val="22"/>
        </w:rPr>
        <w:t>s</w:t>
      </w:r>
      <w:r w:rsidR="00AA463E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………………………………………………………………………………………………………………………………. 3</w:t>
      </w:r>
    </w:p>
    <w:p w14:paraId="1BC1ED3B" w14:textId="29B96329" w:rsidR="00DC1F0D" w:rsidRDefault="00CE45D9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Data Protection (GDPR)..</w:t>
      </w:r>
      <w:r w:rsidR="00BF6FAF"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………………………………………………………………………………………….. 4</w:t>
      </w:r>
    </w:p>
    <w:p w14:paraId="7583A999" w14:textId="481DF44F" w:rsidR="00DC1F0D" w:rsidRPr="00DC1F0D" w:rsidRDefault="00256DE9" w:rsidP="00DC1F0D">
      <w:pPr>
        <w:pStyle w:val="ListParagraph"/>
        <w:numPr>
          <w:ilvl w:val="0"/>
          <w:numId w:val="1"/>
        </w:num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Monitoring and reviewing</w:t>
      </w:r>
      <w:r w:rsidR="00CE45D9">
        <w:rPr>
          <w:rFonts w:ascii="Poppins" w:hAnsi="Poppins" w:cs="Poppins"/>
          <w:color w:val="161B4E"/>
          <w:sz w:val="22"/>
          <w:szCs w:val="22"/>
        </w:rPr>
        <w:t>.</w:t>
      </w:r>
      <w:r>
        <w:rPr>
          <w:rFonts w:ascii="Poppins" w:hAnsi="Poppins" w:cs="Poppins"/>
          <w:color w:val="161B4E"/>
          <w:sz w:val="22"/>
          <w:szCs w:val="22"/>
        </w:rPr>
        <w:t>………………………………………………………………………………………. 4</w:t>
      </w:r>
    </w:p>
    <w:p w14:paraId="3B4C27B1" w14:textId="77777777" w:rsidR="002373D8" w:rsidRDefault="002373D8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09C9B77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B3313AB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D018AF8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44D3CE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409A706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5871F534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6396A35C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6CDDCAA6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00C7FC4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5436E7F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3637656C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35DBAF8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14D165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186AC195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28"/>
          <w:szCs w:val="28"/>
        </w:rPr>
      </w:pPr>
    </w:p>
    <w:p w14:paraId="29499109" w14:textId="734EE417" w:rsidR="00091415" w:rsidRDefault="00091415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lastRenderedPageBreak/>
        <w:t>Scope</w:t>
      </w:r>
    </w:p>
    <w:p w14:paraId="421F06C9" w14:textId="103D70CB" w:rsidR="00091415" w:rsidRDefault="00091415" w:rsidP="00091415">
      <w:pPr>
        <w:rPr>
          <w:rFonts w:ascii="Poppins" w:hAnsi="Poppins" w:cs="Poppins"/>
          <w:color w:val="161B4E"/>
          <w:sz w:val="22"/>
          <w:szCs w:val="22"/>
        </w:rPr>
      </w:pPr>
      <w:r w:rsidRPr="00091415">
        <w:rPr>
          <w:rFonts w:ascii="Poppins" w:hAnsi="Poppins" w:cs="Poppins"/>
          <w:color w:val="161B4E"/>
          <w:sz w:val="22"/>
          <w:szCs w:val="22"/>
        </w:rPr>
        <w:t xml:space="preserve">This policy applies to all individuals who interact with </w:t>
      </w:r>
      <w:r>
        <w:rPr>
          <w:rFonts w:ascii="Poppins" w:hAnsi="Poppins" w:cs="Poppins"/>
          <w:color w:val="161B4E"/>
          <w:sz w:val="22"/>
          <w:szCs w:val="22"/>
        </w:rPr>
        <w:t>Girlguiding Anglia</w:t>
      </w:r>
      <w:r w:rsidRPr="00091415">
        <w:rPr>
          <w:rFonts w:ascii="Poppins" w:hAnsi="Poppins" w:cs="Poppins"/>
          <w:color w:val="161B4E"/>
          <w:sz w:val="22"/>
          <w:szCs w:val="22"/>
        </w:rPr>
        <w:t xml:space="preserve">, including </w:t>
      </w:r>
      <w:r w:rsidR="00BF6FAF">
        <w:rPr>
          <w:rFonts w:ascii="Poppins" w:hAnsi="Poppins" w:cs="Poppins"/>
          <w:color w:val="161B4E"/>
          <w:sz w:val="22"/>
          <w:szCs w:val="22"/>
        </w:rPr>
        <w:t xml:space="preserve">volunteers, </w:t>
      </w:r>
      <w:r w:rsidRPr="00091415">
        <w:rPr>
          <w:rFonts w:ascii="Poppins" w:hAnsi="Poppins" w:cs="Poppins"/>
          <w:color w:val="161B4E"/>
          <w:sz w:val="22"/>
          <w:szCs w:val="22"/>
        </w:rPr>
        <w:t>customers, clients, and members of the public. It covers all compliments and complaints relating to the delivery of our services, staff conduct, and organi</w:t>
      </w:r>
      <w:r>
        <w:rPr>
          <w:rFonts w:ascii="Poppins" w:hAnsi="Poppins" w:cs="Poppins"/>
          <w:color w:val="161B4E"/>
          <w:sz w:val="22"/>
          <w:szCs w:val="22"/>
        </w:rPr>
        <w:t>s</w:t>
      </w:r>
      <w:r w:rsidRPr="00091415">
        <w:rPr>
          <w:rFonts w:ascii="Poppins" w:hAnsi="Poppins" w:cs="Poppins"/>
          <w:color w:val="161B4E"/>
          <w:sz w:val="22"/>
          <w:szCs w:val="22"/>
        </w:rPr>
        <w:t>ational processes</w:t>
      </w:r>
      <w:r>
        <w:rPr>
          <w:rFonts w:ascii="Poppins" w:hAnsi="Poppins" w:cs="Poppins"/>
          <w:color w:val="161B4E"/>
          <w:sz w:val="22"/>
          <w:szCs w:val="22"/>
        </w:rPr>
        <w:t>.</w:t>
      </w:r>
    </w:p>
    <w:p w14:paraId="2AC11A3D" w14:textId="0E441120" w:rsidR="00091415" w:rsidRDefault="00AB2B41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AB2B41">
        <w:rPr>
          <w:rFonts w:ascii="Poppins" w:hAnsi="Poppins" w:cs="Poppins"/>
          <w:b/>
          <w:bCs/>
          <w:color w:val="161B4E"/>
          <w:sz w:val="22"/>
          <w:szCs w:val="22"/>
        </w:rPr>
        <w:t>Purpose</w:t>
      </w:r>
    </w:p>
    <w:p w14:paraId="2BCE586C" w14:textId="348AD213" w:rsidR="00AB2B41" w:rsidRDefault="00AB2B41" w:rsidP="00091415">
      <w:pPr>
        <w:rPr>
          <w:rFonts w:ascii="Poppins" w:hAnsi="Poppins" w:cs="Poppins"/>
          <w:color w:val="161B4E"/>
          <w:sz w:val="22"/>
          <w:szCs w:val="22"/>
        </w:rPr>
      </w:pPr>
      <w:r w:rsidRPr="00AB2B41">
        <w:rPr>
          <w:rFonts w:ascii="Poppins" w:hAnsi="Poppins" w:cs="Poppins"/>
          <w:color w:val="161B4E"/>
          <w:sz w:val="22"/>
          <w:szCs w:val="22"/>
        </w:rPr>
        <w:t>The purpose of this policy is to provide a transparent, fair, and accessible process for receiving, managing, and learning from compliments and complaints. It supports continuous improvement, strengthens relationships with our stakeholders, and upholds our commitment to delivering high-quality, accountable, and responsive services.</w:t>
      </w:r>
    </w:p>
    <w:p w14:paraId="6E426456" w14:textId="59FDB472" w:rsidR="00224521" w:rsidRDefault="00224521" w:rsidP="00091415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t>Procedure</w:t>
      </w:r>
    </w:p>
    <w:p w14:paraId="2959E74D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Submitting a Compliment or Complaint</w:t>
      </w:r>
    </w:p>
    <w:p w14:paraId="69382227" w14:textId="6EA87A5B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All compliments and complaints must be submitted in writing and sent via</w:t>
      </w:r>
      <w:r>
        <w:rPr>
          <w:rFonts w:ascii="Poppins" w:hAnsi="Poppins" w:cs="Poppins"/>
          <w:color w:val="161B4E"/>
          <w:sz w:val="22"/>
          <w:szCs w:val="22"/>
        </w:rPr>
        <w:t xml:space="preserve"> </w:t>
      </w:r>
      <w:r w:rsidR="00FF69D1">
        <w:rPr>
          <w:rFonts w:ascii="Poppins" w:hAnsi="Poppins" w:cs="Poppins"/>
          <w:color w:val="161B4E"/>
          <w:sz w:val="22"/>
          <w:szCs w:val="22"/>
        </w:rPr>
        <w:t>e-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mail: </w:t>
      </w:r>
      <w:hyperlink r:id="rId10" w:history="1">
        <w:r w:rsidR="00645200" w:rsidRPr="000E6EE0">
          <w:rPr>
            <w:rStyle w:val="Hyperlink"/>
            <w:rFonts w:ascii="Poppins" w:hAnsi="Poppins" w:cs="Poppins"/>
            <w:sz w:val="22"/>
            <w:szCs w:val="22"/>
          </w:rPr>
          <w:t>feedback@girlguiding-anglia.org.uk</w:t>
        </w:r>
      </w:hyperlink>
      <w:r w:rsidR="00645200">
        <w:rPr>
          <w:rFonts w:ascii="Poppins" w:hAnsi="Poppins" w:cs="Poppins"/>
          <w:color w:val="161B4E"/>
          <w:sz w:val="22"/>
          <w:szCs w:val="22"/>
        </w:rPr>
        <w:t xml:space="preserve"> </w:t>
      </w:r>
      <w:r>
        <w:rPr>
          <w:rFonts w:ascii="Poppins" w:hAnsi="Poppins" w:cs="Poppins"/>
          <w:color w:val="161B4E"/>
          <w:sz w:val="22"/>
          <w:szCs w:val="22"/>
        </w:rPr>
        <w:t xml:space="preserve">or </w:t>
      </w:r>
      <w:r w:rsidR="00FF69D1">
        <w:rPr>
          <w:rFonts w:ascii="Poppins" w:hAnsi="Poppins" w:cs="Poppins"/>
          <w:color w:val="161B4E"/>
          <w:sz w:val="22"/>
          <w:szCs w:val="22"/>
        </w:rPr>
        <w:t>p</w:t>
      </w:r>
      <w:r w:rsidRPr="00457B4D">
        <w:rPr>
          <w:rFonts w:ascii="Poppins" w:hAnsi="Poppins" w:cs="Poppins"/>
          <w:color w:val="161B4E"/>
          <w:sz w:val="22"/>
          <w:szCs w:val="22"/>
        </w:rPr>
        <w:t>ost: [7 Great Hautbois Road, Coltishall, NR12 7JN], marked FAO: Executive Manager</w:t>
      </w:r>
      <w:r>
        <w:rPr>
          <w:rFonts w:ascii="Poppins" w:hAnsi="Poppins" w:cs="Poppins"/>
          <w:color w:val="161B4E"/>
          <w:sz w:val="22"/>
          <w:szCs w:val="22"/>
        </w:rPr>
        <w:t>.</w:t>
      </w:r>
    </w:p>
    <w:p w14:paraId="2E60BB71" w14:textId="6A657700" w:rsid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When submitting a complaint, please include as much detail as possible, including</w:t>
      </w:r>
      <w:r w:rsidR="00FF69D1">
        <w:rPr>
          <w:rFonts w:ascii="Poppins" w:hAnsi="Poppins" w:cs="Poppins"/>
          <w:color w:val="161B4E"/>
          <w:sz w:val="22"/>
          <w:szCs w:val="22"/>
        </w:rPr>
        <w:t>:</w:t>
      </w:r>
      <w:r>
        <w:rPr>
          <w:rFonts w:ascii="Poppins" w:hAnsi="Poppins" w:cs="Poppins"/>
          <w:color w:val="161B4E"/>
          <w:sz w:val="22"/>
          <w:szCs w:val="22"/>
        </w:rPr>
        <w:t xml:space="preserve"> a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clear description of the issue or experience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r</w:t>
      </w:r>
      <w:r w:rsidRPr="00457B4D">
        <w:rPr>
          <w:rFonts w:ascii="Poppins" w:hAnsi="Poppins" w:cs="Poppins"/>
          <w:color w:val="161B4E"/>
          <w:sz w:val="22"/>
          <w:szCs w:val="22"/>
        </w:rPr>
        <w:t>elevant dates, times, and locations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n</w:t>
      </w:r>
      <w:r w:rsidRPr="00457B4D">
        <w:rPr>
          <w:rFonts w:ascii="Poppins" w:hAnsi="Poppins" w:cs="Poppins"/>
          <w:color w:val="161B4E"/>
          <w:sz w:val="22"/>
          <w:szCs w:val="22"/>
        </w:rPr>
        <w:t>ames of any individuals involved or witnesses (if known)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any </w:t>
      </w:r>
      <w:r>
        <w:rPr>
          <w:rFonts w:ascii="Poppins" w:hAnsi="Poppins" w:cs="Poppins"/>
          <w:color w:val="161B4E"/>
          <w:sz w:val="22"/>
          <w:szCs w:val="22"/>
        </w:rPr>
        <w:t>s</w:t>
      </w:r>
      <w:r w:rsidRPr="00457B4D">
        <w:rPr>
          <w:rFonts w:ascii="Poppins" w:hAnsi="Poppins" w:cs="Poppins"/>
          <w:color w:val="161B4E"/>
          <w:sz w:val="22"/>
          <w:szCs w:val="22"/>
        </w:rPr>
        <w:t>upporting documents or evidence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y</w:t>
      </w:r>
      <w:r w:rsidRPr="00457B4D">
        <w:rPr>
          <w:rFonts w:ascii="Poppins" w:hAnsi="Poppins" w:cs="Poppins"/>
          <w:color w:val="161B4E"/>
          <w:sz w:val="22"/>
          <w:szCs w:val="22"/>
        </w:rPr>
        <w:t>our preferred resolution or outcome (optional — will be considered but not guaranteed)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>
        <w:rPr>
          <w:rFonts w:ascii="Poppins" w:hAnsi="Poppins" w:cs="Poppins"/>
          <w:color w:val="161B4E"/>
          <w:sz w:val="22"/>
          <w:szCs w:val="22"/>
        </w:rPr>
        <w:t xml:space="preserve"> y</w:t>
      </w:r>
      <w:r w:rsidRPr="00457B4D">
        <w:rPr>
          <w:rFonts w:ascii="Poppins" w:hAnsi="Poppins" w:cs="Poppins"/>
          <w:color w:val="161B4E"/>
          <w:sz w:val="22"/>
          <w:szCs w:val="22"/>
        </w:rPr>
        <w:t>our full contact details</w:t>
      </w:r>
      <w:r w:rsidR="00FF69D1">
        <w:rPr>
          <w:rFonts w:ascii="Poppins" w:hAnsi="Poppins" w:cs="Poppins"/>
          <w:color w:val="161B4E"/>
          <w:sz w:val="22"/>
          <w:szCs w:val="22"/>
        </w:rPr>
        <w:t>;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and your preferred method of communication</w:t>
      </w:r>
      <w:r>
        <w:rPr>
          <w:rFonts w:ascii="Poppins" w:hAnsi="Poppins" w:cs="Poppins"/>
          <w:color w:val="161B4E"/>
          <w:sz w:val="22"/>
          <w:szCs w:val="22"/>
        </w:rPr>
        <w:t>.</w:t>
      </w:r>
    </w:p>
    <w:p w14:paraId="63782436" w14:textId="519336C8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 xml:space="preserve">The relevant manager will acknowledge receipt of your complaint within </w:t>
      </w:r>
      <w:r w:rsidR="002A2B61">
        <w:rPr>
          <w:rFonts w:ascii="Poppins" w:hAnsi="Poppins" w:cs="Poppins"/>
          <w:color w:val="161B4E"/>
          <w:sz w:val="22"/>
          <w:szCs w:val="22"/>
        </w:rPr>
        <w:t>5 working days.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You will be notified if an investigation will exceed 10 working days, along with an explanation for the delay.</w:t>
      </w:r>
    </w:p>
    <w:p w14:paraId="7FFDC701" w14:textId="01EDDD2F" w:rsidR="00091415" w:rsidRDefault="00466C40" w:rsidP="00466C40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t>Appeals</w:t>
      </w:r>
    </w:p>
    <w:p w14:paraId="7CB025CB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If you are not satisfied with the outcome of your complaint, you may appeal the decision within 30 calendar days of receiving our response.</w:t>
      </w:r>
    </w:p>
    <w:p w14:paraId="60D25F20" w14:textId="6D9387A6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Appeals must</w:t>
      </w:r>
      <w:r>
        <w:rPr>
          <w:rFonts w:ascii="Poppins" w:hAnsi="Poppins" w:cs="Poppins"/>
          <w:color w:val="161B4E"/>
          <w:sz w:val="22"/>
          <w:szCs w:val="22"/>
        </w:rPr>
        <w:t xml:space="preserve"> b</w:t>
      </w:r>
      <w:r w:rsidRPr="00457B4D">
        <w:rPr>
          <w:rFonts w:ascii="Poppins" w:hAnsi="Poppins" w:cs="Poppins"/>
          <w:color w:val="161B4E"/>
          <w:sz w:val="22"/>
          <w:szCs w:val="22"/>
        </w:rPr>
        <w:t>e submitted in writing</w:t>
      </w:r>
      <w:r>
        <w:rPr>
          <w:rFonts w:ascii="Poppins" w:hAnsi="Poppins" w:cs="Poppins"/>
          <w:color w:val="161B4E"/>
          <w:sz w:val="22"/>
          <w:szCs w:val="22"/>
        </w:rPr>
        <w:t>, c</w:t>
      </w:r>
      <w:r w:rsidRPr="00457B4D">
        <w:rPr>
          <w:rFonts w:ascii="Poppins" w:hAnsi="Poppins" w:cs="Poppins"/>
          <w:color w:val="161B4E"/>
          <w:sz w:val="22"/>
          <w:szCs w:val="22"/>
        </w:rPr>
        <w:t>learly state the grounds for appeal (e.g., new evidence, procedural error)</w:t>
      </w:r>
      <w:r>
        <w:rPr>
          <w:rFonts w:ascii="Poppins" w:hAnsi="Poppins" w:cs="Poppins"/>
          <w:color w:val="161B4E"/>
          <w:sz w:val="22"/>
          <w:szCs w:val="22"/>
        </w:rPr>
        <w:t xml:space="preserve">, </w:t>
      </w:r>
      <w:r w:rsidRPr="00457B4D">
        <w:rPr>
          <w:rFonts w:ascii="Poppins" w:hAnsi="Poppins" w:cs="Poppins"/>
          <w:color w:val="161B4E"/>
          <w:sz w:val="22"/>
          <w:szCs w:val="22"/>
        </w:rPr>
        <w:t>to the same email or postal address</w:t>
      </w:r>
      <w:r w:rsidR="00FF69D1">
        <w:rPr>
          <w:rFonts w:ascii="Poppins" w:hAnsi="Poppins" w:cs="Poppins"/>
          <w:color w:val="161B4E"/>
          <w:sz w:val="22"/>
          <w:szCs w:val="22"/>
        </w:rPr>
        <w:t xml:space="preserve"> and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marked FAO: Chief Commissioner</w:t>
      </w:r>
      <w:r w:rsidR="00FF69D1">
        <w:rPr>
          <w:rFonts w:ascii="Poppins" w:hAnsi="Poppins" w:cs="Poppins"/>
          <w:color w:val="161B4E"/>
          <w:sz w:val="22"/>
          <w:szCs w:val="22"/>
        </w:rPr>
        <w:t>.</w:t>
      </w:r>
    </w:p>
    <w:p w14:paraId="01982B77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</w:p>
    <w:p w14:paraId="45C829BB" w14:textId="77777777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A response to your appeal will be provided within 10 working days.</w:t>
      </w:r>
    </w:p>
    <w:p w14:paraId="6C53D3BE" w14:textId="2AF5B8F0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Please note: The outcome of the appeal is final and marks the conclusion of the complaints process. No further appeal will be considered.</w:t>
      </w:r>
    </w:p>
    <w:p w14:paraId="26F18601" w14:textId="2C493FE0" w:rsidR="00091415" w:rsidRDefault="00457B4D" w:rsidP="00AA463E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>
        <w:rPr>
          <w:rFonts w:ascii="Poppins" w:hAnsi="Poppins" w:cs="Poppins"/>
          <w:b/>
          <w:bCs/>
          <w:color w:val="161B4E"/>
          <w:sz w:val="22"/>
          <w:szCs w:val="22"/>
        </w:rPr>
        <w:t>Data Protection (</w:t>
      </w:r>
      <w:r w:rsidR="00AA463E">
        <w:rPr>
          <w:rFonts w:ascii="Poppins" w:hAnsi="Poppins" w:cs="Poppins"/>
          <w:b/>
          <w:bCs/>
          <w:color w:val="161B4E"/>
          <w:sz w:val="22"/>
          <w:szCs w:val="22"/>
        </w:rPr>
        <w:t>GDPR</w:t>
      </w:r>
      <w:r>
        <w:rPr>
          <w:rFonts w:ascii="Poppins" w:hAnsi="Poppins" w:cs="Poppins"/>
          <w:b/>
          <w:bCs/>
          <w:color w:val="161B4E"/>
          <w:sz w:val="22"/>
          <w:szCs w:val="22"/>
        </w:rPr>
        <w:t>)</w:t>
      </w:r>
    </w:p>
    <w:p w14:paraId="02A52A0E" w14:textId="353587E9" w:rsidR="00457B4D" w:rsidRPr="00457B4D" w:rsidRDefault="00CE45D9" w:rsidP="00457B4D">
      <w:pPr>
        <w:rPr>
          <w:rFonts w:ascii="Poppins" w:hAnsi="Poppins" w:cs="Poppins"/>
          <w:color w:val="161B4E"/>
          <w:sz w:val="22"/>
          <w:szCs w:val="22"/>
        </w:rPr>
      </w:pPr>
      <w:r>
        <w:rPr>
          <w:rFonts w:ascii="Poppins" w:hAnsi="Poppins" w:cs="Poppins"/>
          <w:color w:val="161B4E"/>
          <w:sz w:val="22"/>
          <w:szCs w:val="22"/>
        </w:rPr>
        <w:t>Girlguiding Anglia</w:t>
      </w:r>
      <w:r w:rsidR="00457B4D" w:rsidRPr="00457B4D">
        <w:rPr>
          <w:rFonts w:ascii="Poppins" w:hAnsi="Poppins" w:cs="Poppins"/>
          <w:color w:val="161B4E"/>
          <w:sz w:val="22"/>
          <w:szCs w:val="22"/>
        </w:rPr>
        <w:t xml:space="preserve"> reserves the right to publish compliments on our website or in marketing materials. Compliments may appear as “Received from [First Name]” only.</w:t>
      </w:r>
    </w:p>
    <w:p w14:paraId="28E0482D" w14:textId="019DAF4E" w:rsidR="00457B4D" w:rsidRPr="00457B4D" w:rsidRDefault="00457B4D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While we will take reasonable steps to protect your identity, your name or relevant details may need to be disclosed during an investigation, depending on the nature of the complaint.</w:t>
      </w:r>
    </w:p>
    <w:p w14:paraId="3F3DAE34" w14:textId="77777777" w:rsidR="00457B4D" w:rsidRPr="00457B4D" w:rsidRDefault="00457B4D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>In accordance with data protection and employment confidentiality laws, we may not be able to disclose specific outcomes related to disciplinary or internal actions involving staff members.</w:t>
      </w:r>
    </w:p>
    <w:p w14:paraId="06009CCE" w14:textId="77777777" w:rsidR="00457B4D" w:rsidRPr="00457B4D" w:rsidRDefault="00457B4D" w:rsidP="00457B4D">
      <w:pPr>
        <w:rPr>
          <w:rFonts w:ascii="Poppins" w:hAnsi="Poppins" w:cs="Poppins"/>
          <w:b/>
          <w:bCs/>
          <w:color w:val="161B4E"/>
          <w:sz w:val="22"/>
          <w:szCs w:val="22"/>
        </w:rPr>
      </w:pPr>
      <w:r w:rsidRPr="00457B4D">
        <w:rPr>
          <w:rFonts w:ascii="Poppins" w:hAnsi="Poppins" w:cs="Poppins"/>
          <w:b/>
          <w:bCs/>
          <w:color w:val="161B4E"/>
          <w:sz w:val="22"/>
          <w:szCs w:val="22"/>
        </w:rPr>
        <w:t>Monitoring and Review</w:t>
      </w:r>
    </w:p>
    <w:p w14:paraId="378914C9" w14:textId="27F9B033" w:rsidR="00457B4D" w:rsidRPr="00457B4D" w:rsidRDefault="00457B4D" w:rsidP="00457B4D">
      <w:pPr>
        <w:rPr>
          <w:rFonts w:ascii="Poppins" w:hAnsi="Poppins" w:cs="Poppins"/>
          <w:color w:val="161B4E"/>
          <w:sz w:val="22"/>
          <w:szCs w:val="22"/>
        </w:rPr>
      </w:pPr>
      <w:r w:rsidRPr="00457B4D">
        <w:rPr>
          <w:rFonts w:ascii="Poppins" w:hAnsi="Poppins" w:cs="Poppins"/>
          <w:color w:val="161B4E"/>
          <w:sz w:val="22"/>
          <w:szCs w:val="22"/>
        </w:rPr>
        <w:t xml:space="preserve">This is a non-contractual procedure and does not form part of any employment or service agreement. It will be reviewed at least every </w:t>
      </w:r>
      <w:r>
        <w:rPr>
          <w:rFonts w:ascii="Poppins" w:hAnsi="Poppins" w:cs="Poppins"/>
          <w:color w:val="161B4E"/>
          <w:sz w:val="22"/>
          <w:szCs w:val="22"/>
        </w:rPr>
        <w:t>3</w:t>
      </w:r>
      <w:r w:rsidRPr="00457B4D">
        <w:rPr>
          <w:rFonts w:ascii="Poppins" w:hAnsi="Poppins" w:cs="Poppins"/>
          <w:color w:val="161B4E"/>
          <w:sz w:val="22"/>
          <w:szCs w:val="22"/>
        </w:rPr>
        <w:t xml:space="preserve"> years, or earlier if required by changes in law or operational practice — whichever comes first.</w:t>
      </w:r>
    </w:p>
    <w:p w14:paraId="7411A8F8" w14:textId="77777777" w:rsidR="00091415" w:rsidRPr="00457B4D" w:rsidRDefault="00091415" w:rsidP="00F04E52">
      <w:pPr>
        <w:jc w:val="center"/>
        <w:rPr>
          <w:rFonts w:ascii="Poppins" w:hAnsi="Poppins" w:cs="Poppins"/>
          <w:color w:val="161B4E"/>
          <w:sz w:val="32"/>
          <w:szCs w:val="32"/>
        </w:rPr>
      </w:pPr>
    </w:p>
    <w:p w14:paraId="73A10C7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F0B9152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3489C578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769A8F63" w14:textId="77777777" w:rsidR="00091415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p w14:paraId="001DFCC0" w14:textId="77777777" w:rsidR="00091415" w:rsidRPr="00F04E52" w:rsidRDefault="00091415" w:rsidP="00F04E52">
      <w:pPr>
        <w:jc w:val="center"/>
        <w:rPr>
          <w:rFonts w:ascii="Poppins" w:hAnsi="Poppins" w:cs="Poppins"/>
          <w:b/>
          <w:bCs/>
          <w:color w:val="161B4E"/>
          <w:sz w:val="32"/>
          <w:szCs w:val="32"/>
        </w:rPr>
      </w:pPr>
    </w:p>
    <w:sectPr w:rsidR="00091415" w:rsidRPr="00F04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A6E5D"/>
    <w:multiLevelType w:val="hybridMultilevel"/>
    <w:tmpl w:val="85C0A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66"/>
    <w:rsid w:val="00071E2A"/>
    <w:rsid w:val="00091415"/>
    <w:rsid w:val="00103884"/>
    <w:rsid w:val="002143C3"/>
    <w:rsid w:val="00224521"/>
    <w:rsid w:val="002373D8"/>
    <w:rsid w:val="00256DE9"/>
    <w:rsid w:val="002A2B61"/>
    <w:rsid w:val="00361C85"/>
    <w:rsid w:val="0037072D"/>
    <w:rsid w:val="00425C42"/>
    <w:rsid w:val="00457B4D"/>
    <w:rsid w:val="00460C84"/>
    <w:rsid w:val="00466C40"/>
    <w:rsid w:val="00470066"/>
    <w:rsid w:val="00551BE7"/>
    <w:rsid w:val="00645200"/>
    <w:rsid w:val="007173E8"/>
    <w:rsid w:val="007746FB"/>
    <w:rsid w:val="008644B4"/>
    <w:rsid w:val="009118C6"/>
    <w:rsid w:val="00914FE3"/>
    <w:rsid w:val="00A24C6E"/>
    <w:rsid w:val="00A93BB9"/>
    <w:rsid w:val="00AA463E"/>
    <w:rsid w:val="00AB2B41"/>
    <w:rsid w:val="00B02E83"/>
    <w:rsid w:val="00B455CD"/>
    <w:rsid w:val="00BB1ED0"/>
    <w:rsid w:val="00BF6FAF"/>
    <w:rsid w:val="00CE45D9"/>
    <w:rsid w:val="00D30BF1"/>
    <w:rsid w:val="00DC1F0D"/>
    <w:rsid w:val="00F04E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8F15"/>
  <w15:chartTrackingRefBased/>
  <w15:docId w15:val="{2AA3D24D-E159-46EF-BD53-15CDE85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6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F69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6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5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eedback@girlguiding-angli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A351471CF40498A948A9A8F5E551A" ma:contentTypeVersion="10" ma:contentTypeDescription="Create a new document." ma:contentTypeScope="" ma:versionID="bf3462a633e710e89bccc4dd3ae37e41">
  <xsd:schema xmlns:xsd="http://www.w3.org/2001/XMLSchema" xmlns:xs="http://www.w3.org/2001/XMLSchema" xmlns:p="http://schemas.microsoft.com/office/2006/metadata/properties" xmlns:ns2="cc9f0f59-aaf0-4fa2-8e98-41a3e73535f8" xmlns:ns3="5d0c383d-71b6-4131-ae4a-a14fe1776f5e" targetNamespace="http://schemas.microsoft.com/office/2006/metadata/properties" ma:root="true" ma:fieldsID="7d3a85ebfa53007f3d29853fbf0b6300" ns2:_="" ns3:_="">
    <xsd:import namespace="cc9f0f59-aaf0-4fa2-8e98-41a3e73535f8"/>
    <xsd:import namespace="5d0c383d-71b6-4131-ae4a-a14fe177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0f59-aaf0-4fa2-8e98-41a3e7353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c383d-71b6-4131-ae4a-a14fe1776f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3ae0-6f01-40bf-aa80-886b39b5ae23}" ma:internalName="TaxCatchAll" ma:showField="CatchAllData" ma:web="5d0c383d-71b6-4131-ae4a-a14fe1776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f0f59-aaf0-4fa2-8e98-41a3e73535f8">
      <Terms xmlns="http://schemas.microsoft.com/office/infopath/2007/PartnerControls"/>
    </lcf76f155ced4ddcb4097134ff3c332f>
    <TaxCatchAll xmlns="5d0c383d-71b6-4131-ae4a-a14fe1776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7B4AA-D112-43C2-90A5-E7EC7383CD2B}"/>
</file>

<file path=customXml/itemProps2.xml><?xml version="1.0" encoding="utf-8"?>
<ds:datastoreItem xmlns:ds="http://schemas.openxmlformats.org/officeDocument/2006/customXml" ds:itemID="{CCD93A1A-6FEE-4C38-AA16-DE3040558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0B994-DC59-42AA-8F4A-741363698F20}">
  <ds:schemaRefs>
    <ds:schemaRef ds:uri="http://schemas.microsoft.com/office/2006/metadata/properties"/>
    <ds:schemaRef ds:uri="http://schemas.microsoft.com/office/infopath/2007/PartnerControls"/>
    <ds:schemaRef ds:uri="cc9f0f59-aaf0-4fa2-8e98-41a3e73535f8"/>
    <ds:schemaRef ds:uri="5d0c383d-71b6-4131-ae4a-a14fe1776f5e"/>
  </ds:schemaRefs>
</ds:datastoreItem>
</file>

<file path=customXml/itemProps4.xml><?xml version="1.0" encoding="utf-8"?>
<ds:datastoreItem xmlns:ds="http://schemas.openxmlformats.org/officeDocument/2006/customXml" ds:itemID="{5696F5DF-DDCE-4EEA-BBC1-0D1FCBB44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472</Words>
  <Characters>2940</Characters>
  <Application>Microsoft Office Word</Application>
  <DocSecurity>0</DocSecurity>
  <Lines>94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Venczel</dc:creator>
  <cp:keywords/>
  <dc:description/>
  <cp:lastModifiedBy>Ana Venczel</cp:lastModifiedBy>
  <cp:revision>6</cp:revision>
  <dcterms:created xsi:type="dcterms:W3CDTF">2025-09-19T08:24:00Z</dcterms:created>
  <dcterms:modified xsi:type="dcterms:W3CDTF">2025-11-25T10:29:00Z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0x010100E55A351471CF40498A948A9A8F5E551A</vt:lpwstr>
  </property>
</Properties>
</file>